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6DA98" w14:textId="05657595" w:rsidR="000A14AE" w:rsidRDefault="00FD4CE4" w:rsidP="000A14A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ESD </w:t>
      </w:r>
      <w:r w:rsidR="000A14AE">
        <w:rPr>
          <w:rFonts w:ascii="Times New Roman" w:hAnsi="Times New Roman" w:cs="Times New Roman"/>
          <w:b/>
          <w:sz w:val="28"/>
          <w:szCs w:val="28"/>
        </w:rPr>
        <w:t>Assignment-I</w:t>
      </w:r>
      <w:r w:rsidR="0091078C">
        <w:rPr>
          <w:rFonts w:ascii="Times New Roman" w:hAnsi="Times New Roman" w:cs="Times New Roman"/>
          <w:b/>
          <w:sz w:val="28"/>
          <w:szCs w:val="28"/>
        </w:rPr>
        <w:t>I</w:t>
      </w:r>
    </w:p>
    <w:p w14:paraId="4332834A" w14:textId="77777777" w:rsidR="000A14AE" w:rsidRDefault="000A14AE" w:rsidP="000A14AE">
      <w:pPr>
        <w:ind w:left="-709"/>
        <w:jc w:val="center"/>
        <w:rPr>
          <w:rFonts w:ascii="Times New Roman" w:hAnsi="Times New Roman" w:cs="Times New Roman"/>
          <w:b/>
          <w:bCs/>
          <w:sz w:val="28"/>
          <w:szCs w:val="28"/>
          <w:lang w:val="en-US"/>
        </w:rPr>
      </w:pPr>
    </w:p>
    <w:tbl>
      <w:tblPr>
        <w:tblStyle w:val="TableGrid"/>
        <w:tblW w:w="9826" w:type="dxa"/>
        <w:tblInd w:w="0" w:type="dxa"/>
        <w:tblLayout w:type="fixed"/>
        <w:tblLook w:val="04A0" w:firstRow="1" w:lastRow="0" w:firstColumn="1" w:lastColumn="0" w:noHBand="0" w:noVBand="1"/>
      </w:tblPr>
      <w:tblGrid>
        <w:gridCol w:w="986"/>
        <w:gridCol w:w="8840"/>
      </w:tblGrid>
      <w:tr w:rsidR="00F35B9E" w14:paraId="234EE31C" w14:textId="77777777" w:rsidTr="00F35B9E">
        <w:trPr>
          <w:trHeight w:val="342"/>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A86B2" w14:textId="745D13F6" w:rsidR="00F35B9E" w:rsidRPr="00F35B9E" w:rsidRDefault="00F35B9E" w:rsidP="007A1A1C">
            <w:pPr>
              <w:jc w:val="both"/>
              <w:rPr>
                <w:rFonts w:ascii="Times New Roman" w:hAnsi="Times New Roman" w:cs="Times New Roman"/>
                <w:b/>
                <w:bCs/>
                <w:sz w:val="24"/>
                <w:szCs w:val="24"/>
              </w:rPr>
            </w:pPr>
            <w:proofErr w:type="spellStart"/>
            <w:r w:rsidRPr="00F35B9E">
              <w:rPr>
                <w:rFonts w:ascii="Times New Roman" w:hAnsi="Times New Roman" w:cs="Times New Roman"/>
                <w:b/>
                <w:bCs/>
                <w:sz w:val="24"/>
                <w:szCs w:val="24"/>
              </w:rPr>
              <w:t>Q.No</w:t>
            </w:r>
            <w:proofErr w:type="spellEnd"/>
            <w:r w:rsidRPr="00F35B9E">
              <w:rPr>
                <w:rFonts w:ascii="Times New Roman" w:hAnsi="Times New Roman" w:cs="Times New Roman"/>
                <w:b/>
                <w:bCs/>
                <w:sz w:val="24"/>
                <w:szCs w:val="24"/>
              </w:rPr>
              <w:t>.</w:t>
            </w:r>
          </w:p>
        </w:tc>
        <w:tc>
          <w:tcPr>
            <w:tcW w:w="8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E2645" w14:textId="04767398" w:rsidR="00F35B9E" w:rsidRPr="00F35B9E" w:rsidRDefault="00F35B9E" w:rsidP="007A1A1C">
            <w:pPr>
              <w:jc w:val="both"/>
              <w:rPr>
                <w:rFonts w:ascii="Times New Roman" w:hAnsi="Times New Roman" w:cs="Times New Roman"/>
                <w:b/>
                <w:bCs/>
                <w:sz w:val="24"/>
                <w:szCs w:val="24"/>
              </w:rPr>
            </w:pPr>
            <w:r w:rsidRPr="00F35B9E">
              <w:rPr>
                <w:rFonts w:ascii="Times New Roman" w:hAnsi="Times New Roman" w:cs="Times New Roman"/>
                <w:b/>
                <w:bCs/>
                <w:sz w:val="24"/>
                <w:szCs w:val="24"/>
              </w:rPr>
              <w:t>Question</w:t>
            </w:r>
          </w:p>
        </w:tc>
      </w:tr>
      <w:tr w:rsidR="00F35B9E" w14:paraId="3C65D33F" w14:textId="77777777" w:rsidTr="00F35B9E">
        <w:trPr>
          <w:trHeight w:val="342"/>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54BCE" w14:textId="38E19756" w:rsidR="00F35B9E" w:rsidRPr="000A14AE" w:rsidRDefault="00F35B9E" w:rsidP="007A1A1C">
            <w:pPr>
              <w:jc w:val="both"/>
              <w:rPr>
                <w:rFonts w:ascii="Times New Roman" w:hAnsi="Times New Roman" w:cs="Times New Roman"/>
                <w:sz w:val="24"/>
                <w:szCs w:val="24"/>
              </w:rPr>
            </w:pPr>
            <w:r>
              <w:rPr>
                <w:rFonts w:ascii="Times New Roman" w:hAnsi="Times New Roman" w:cs="Times New Roman"/>
                <w:sz w:val="24"/>
                <w:szCs w:val="24"/>
              </w:rPr>
              <w:t>1</w:t>
            </w:r>
          </w:p>
        </w:tc>
        <w:tc>
          <w:tcPr>
            <w:tcW w:w="8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A957D" w14:textId="4B7779B7" w:rsidR="00F35B9E" w:rsidRDefault="00F35B9E" w:rsidP="007A1A1C">
            <w:pPr>
              <w:jc w:val="both"/>
              <w:rPr>
                <w:rFonts w:ascii="Times New Roman" w:hAnsi="Times New Roman" w:cs="Times New Roman"/>
                <w:sz w:val="24"/>
                <w:szCs w:val="24"/>
              </w:rPr>
            </w:pPr>
            <w:r w:rsidRPr="000A14AE">
              <w:rPr>
                <w:rFonts w:ascii="Times New Roman" w:hAnsi="Times New Roman" w:cs="Times New Roman"/>
                <w:sz w:val="24"/>
                <w:szCs w:val="24"/>
              </w:rPr>
              <w:t xml:space="preserve">Discuss </w:t>
            </w:r>
            <w:r>
              <w:rPr>
                <w:rFonts w:ascii="Times New Roman" w:hAnsi="Times New Roman" w:cs="Times New Roman"/>
                <w:sz w:val="24"/>
                <w:szCs w:val="24"/>
              </w:rPr>
              <w:t>about memory management functions.</w:t>
            </w:r>
          </w:p>
        </w:tc>
      </w:tr>
      <w:tr w:rsidR="00F35B9E" w14:paraId="476FF8CF" w14:textId="77777777" w:rsidTr="00F35B9E">
        <w:trPr>
          <w:trHeight w:val="1772"/>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CAA34" w14:textId="4177953C" w:rsidR="00F35B9E" w:rsidRPr="000C1BDA" w:rsidRDefault="00F35B9E" w:rsidP="007A1A1C">
            <w:pPr>
              <w:jc w:val="both"/>
              <w:rPr>
                <w:rFonts w:ascii="Times New Roman" w:hAnsi="Times New Roman" w:cs="Times New Roman"/>
                <w:sz w:val="24"/>
                <w:szCs w:val="24"/>
              </w:rPr>
            </w:pPr>
            <w:r>
              <w:rPr>
                <w:rFonts w:ascii="Times New Roman" w:hAnsi="Times New Roman" w:cs="Times New Roman"/>
                <w:sz w:val="24"/>
                <w:szCs w:val="24"/>
              </w:rPr>
              <w:t>2</w:t>
            </w:r>
          </w:p>
        </w:tc>
        <w:tc>
          <w:tcPr>
            <w:tcW w:w="8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5F4E0" w14:textId="31B9EE03" w:rsidR="00F35B9E" w:rsidRDefault="00F35B9E" w:rsidP="007A1A1C">
            <w:pPr>
              <w:jc w:val="both"/>
              <w:rPr>
                <w:rFonts w:ascii="Times New Roman" w:hAnsi="Times New Roman" w:cs="Times New Roman"/>
                <w:sz w:val="24"/>
                <w:szCs w:val="24"/>
              </w:rPr>
            </w:pPr>
            <w:r w:rsidRPr="000C1BDA">
              <w:rPr>
                <w:rFonts w:ascii="Times New Roman" w:hAnsi="Times New Roman" w:cs="Times New Roman"/>
                <w:sz w:val="24"/>
                <w:szCs w:val="24"/>
              </w:rPr>
              <w:t>Three processes with process IDs P1, P2, P3 with estimated completion time 8, 4, 7 milliseconds respectively enter the ready queue together in the order P3, P1, P2. P1 contains an I/O waiting time of 2 milliseconds when it completes 4 milliseconds of its execution. P2 and P3 do not contain any I/O waiting. Calculate the waiting time and Turn Around Time (TAT) for each process and the average waiting time and Turn Around Time in the LIFO scheduling. All the estimated execution completion time is excluding I/O wait time.</w:t>
            </w:r>
          </w:p>
        </w:tc>
      </w:tr>
      <w:tr w:rsidR="00F35B9E" w14:paraId="48D76CC0" w14:textId="77777777" w:rsidTr="00F35B9E">
        <w:trPr>
          <w:trHeight w:val="393"/>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0CFD3" w14:textId="23A4F438" w:rsidR="00F35B9E" w:rsidRPr="00C23432" w:rsidRDefault="00F35B9E" w:rsidP="007A1A1C">
            <w:pPr>
              <w:jc w:val="both"/>
              <w:rPr>
                <w:rFonts w:ascii="Times New Roman" w:hAnsi="Times New Roman" w:cs="Times New Roman"/>
                <w:sz w:val="24"/>
                <w:szCs w:val="24"/>
              </w:rPr>
            </w:pPr>
            <w:r>
              <w:rPr>
                <w:rFonts w:ascii="Times New Roman" w:hAnsi="Times New Roman" w:cs="Times New Roman"/>
                <w:sz w:val="24"/>
                <w:szCs w:val="24"/>
              </w:rPr>
              <w:t>3</w:t>
            </w:r>
          </w:p>
        </w:tc>
        <w:tc>
          <w:tcPr>
            <w:tcW w:w="8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90952" w14:textId="464A60CF" w:rsidR="00F35B9E" w:rsidRDefault="00F35B9E" w:rsidP="007A1A1C">
            <w:pPr>
              <w:jc w:val="both"/>
              <w:rPr>
                <w:rFonts w:ascii="Times New Roman" w:hAnsi="Times New Roman" w:cs="Times New Roman"/>
                <w:sz w:val="24"/>
                <w:szCs w:val="24"/>
              </w:rPr>
            </w:pPr>
            <w:r w:rsidRPr="00C23432">
              <w:rPr>
                <w:rFonts w:ascii="Times New Roman" w:hAnsi="Times New Roman" w:cs="Times New Roman"/>
                <w:sz w:val="24"/>
                <w:szCs w:val="24"/>
                <w:lang w:val="en-IN"/>
              </w:rPr>
              <w:t>Explain the different functional and non-functional requirements that needs to be evaluated in the selection of an RTOS.</w:t>
            </w:r>
          </w:p>
        </w:tc>
      </w:tr>
    </w:tbl>
    <w:p w14:paraId="0DE55A41" w14:textId="77777777" w:rsidR="00D5393F" w:rsidRPr="00D5393F" w:rsidRDefault="00D5393F">
      <w:pPr>
        <w:rPr>
          <w:lang w:val="en-US"/>
        </w:rPr>
      </w:pPr>
    </w:p>
    <w:sectPr w:rsidR="00D5393F" w:rsidRPr="00D5393F" w:rsidSect="000A14AE">
      <w:pgSz w:w="11906" w:h="16838"/>
      <w:pgMar w:top="709" w:right="566"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D6E3F"/>
    <w:multiLevelType w:val="hybridMultilevel"/>
    <w:tmpl w:val="4C3E6E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12129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A1B"/>
    <w:rsid w:val="000A14AE"/>
    <w:rsid w:val="000C1BDA"/>
    <w:rsid w:val="00114E98"/>
    <w:rsid w:val="002603AC"/>
    <w:rsid w:val="00280109"/>
    <w:rsid w:val="00290E24"/>
    <w:rsid w:val="004B1E54"/>
    <w:rsid w:val="00630752"/>
    <w:rsid w:val="00681427"/>
    <w:rsid w:val="00733EBB"/>
    <w:rsid w:val="00785681"/>
    <w:rsid w:val="00852759"/>
    <w:rsid w:val="00861E11"/>
    <w:rsid w:val="0091078C"/>
    <w:rsid w:val="0093304A"/>
    <w:rsid w:val="00995A19"/>
    <w:rsid w:val="00A23CB3"/>
    <w:rsid w:val="00C23432"/>
    <w:rsid w:val="00C35AB0"/>
    <w:rsid w:val="00C82D3A"/>
    <w:rsid w:val="00CB5A1B"/>
    <w:rsid w:val="00D5393F"/>
    <w:rsid w:val="00E52CBB"/>
    <w:rsid w:val="00EF7DF6"/>
    <w:rsid w:val="00F35B9E"/>
    <w:rsid w:val="00FC0338"/>
    <w:rsid w:val="00FD3B76"/>
    <w:rsid w:val="00FD4CE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DFF05"/>
  <w15:chartTrackingRefBased/>
  <w15:docId w15:val="{D3A35C04-D119-4244-9E8E-72988CE1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338"/>
    <w:pPr>
      <w:ind w:left="720"/>
      <w:contextualSpacing/>
    </w:pPr>
  </w:style>
  <w:style w:type="table" w:styleId="TableGrid">
    <w:name w:val="Table Grid"/>
    <w:basedOn w:val="TableNormal"/>
    <w:uiPriority w:val="59"/>
    <w:rsid w:val="000A14AE"/>
    <w:pPr>
      <w:spacing w:after="0" w:line="240" w:lineRule="auto"/>
    </w:pPr>
    <w:rPr>
      <w:rFonts w:eastAsiaTheme="minorEastAsia"/>
      <w:kern w:val="0"/>
      <w:lang w:val="en-US"/>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498772">
      <w:bodyDiv w:val="1"/>
      <w:marLeft w:val="0"/>
      <w:marRight w:val="0"/>
      <w:marTop w:val="0"/>
      <w:marBottom w:val="0"/>
      <w:divBdr>
        <w:top w:val="none" w:sz="0" w:space="0" w:color="auto"/>
        <w:left w:val="none" w:sz="0" w:space="0" w:color="auto"/>
        <w:bottom w:val="none" w:sz="0" w:space="0" w:color="auto"/>
        <w:right w:val="none" w:sz="0" w:space="0" w:color="auto"/>
      </w:divBdr>
    </w:div>
    <w:div w:id="432633441">
      <w:bodyDiv w:val="1"/>
      <w:marLeft w:val="0"/>
      <w:marRight w:val="0"/>
      <w:marTop w:val="0"/>
      <w:marBottom w:val="0"/>
      <w:divBdr>
        <w:top w:val="none" w:sz="0" w:space="0" w:color="auto"/>
        <w:left w:val="none" w:sz="0" w:space="0" w:color="auto"/>
        <w:bottom w:val="none" w:sz="0" w:space="0" w:color="auto"/>
        <w:right w:val="none" w:sz="0" w:space="0" w:color="auto"/>
      </w:divBdr>
    </w:div>
    <w:div w:id="583803240">
      <w:bodyDiv w:val="1"/>
      <w:marLeft w:val="0"/>
      <w:marRight w:val="0"/>
      <w:marTop w:val="0"/>
      <w:marBottom w:val="0"/>
      <w:divBdr>
        <w:top w:val="none" w:sz="0" w:space="0" w:color="auto"/>
        <w:left w:val="none" w:sz="0" w:space="0" w:color="auto"/>
        <w:bottom w:val="none" w:sz="0" w:space="0" w:color="auto"/>
        <w:right w:val="none" w:sz="0" w:space="0" w:color="auto"/>
      </w:divBdr>
    </w:div>
    <w:div w:id="827014870">
      <w:bodyDiv w:val="1"/>
      <w:marLeft w:val="0"/>
      <w:marRight w:val="0"/>
      <w:marTop w:val="0"/>
      <w:marBottom w:val="0"/>
      <w:divBdr>
        <w:top w:val="none" w:sz="0" w:space="0" w:color="auto"/>
        <w:left w:val="none" w:sz="0" w:space="0" w:color="auto"/>
        <w:bottom w:val="none" w:sz="0" w:space="0" w:color="auto"/>
        <w:right w:val="none" w:sz="0" w:space="0" w:color="auto"/>
      </w:divBdr>
    </w:div>
    <w:div w:id="909538820">
      <w:bodyDiv w:val="1"/>
      <w:marLeft w:val="0"/>
      <w:marRight w:val="0"/>
      <w:marTop w:val="0"/>
      <w:marBottom w:val="0"/>
      <w:divBdr>
        <w:top w:val="none" w:sz="0" w:space="0" w:color="auto"/>
        <w:left w:val="none" w:sz="0" w:space="0" w:color="auto"/>
        <w:bottom w:val="none" w:sz="0" w:space="0" w:color="auto"/>
        <w:right w:val="none" w:sz="0" w:space="0" w:color="auto"/>
      </w:divBdr>
    </w:div>
    <w:div w:id="1005285992">
      <w:bodyDiv w:val="1"/>
      <w:marLeft w:val="0"/>
      <w:marRight w:val="0"/>
      <w:marTop w:val="0"/>
      <w:marBottom w:val="0"/>
      <w:divBdr>
        <w:top w:val="none" w:sz="0" w:space="0" w:color="auto"/>
        <w:left w:val="none" w:sz="0" w:space="0" w:color="auto"/>
        <w:bottom w:val="none" w:sz="0" w:space="0" w:color="auto"/>
        <w:right w:val="none" w:sz="0" w:space="0" w:color="auto"/>
      </w:divBdr>
    </w:div>
    <w:div w:id="1185678656">
      <w:bodyDiv w:val="1"/>
      <w:marLeft w:val="0"/>
      <w:marRight w:val="0"/>
      <w:marTop w:val="0"/>
      <w:marBottom w:val="0"/>
      <w:divBdr>
        <w:top w:val="none" w:sz="0" w:space="0" w:color="auto"/>
        <w:left w:val="none" w:sz="0" w:space="0" w:color="auto"/>
        <w:bottom w:val="none" w:sz="0" w:space="0" w:color="auto"/>
        <w:right w:val="none" w:sz="0" w:space="0" w:color="auto"/>
      </w:divBdr>
    </w:div>
    <w:div w:id="1230994558">
      <w:bodyDiv w:val="1"/>
      <w:marLeft w:val="0"/>
      <w:marRight w:val="0"/>
      <w:marTop w:val="0"/>
      <w:marBottom w:val="0"/>
      <w:divBdr>
        <w:top w:val="none" w:sz="0" w:space="0" w:color="auto"/>
        <w:left w:val="none" w:sz="0" w:space="0" w:color="auto"/>
        <w:bottom w:val="none" w:sz="0" w:space="0" w:color="auto"/>
        <w:right w:val="none" w:sz="0" w:space="0" w:color="auto"/>
      </w:divBdr>
    </w:div>
    <w:div w:id="213505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109</Words>
  <Characters>625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Shaker Arrabotu</dc:creator>
  <cp:keywords/>
  <dc:description/>
  <cp:lastModifiedBy>Chandra Shaker Arrabotu</cp:lastModifiedBy>
  <cp:revision>14</cp:revision>
  <dcterms:created xsi:type="dcterms:W3CDTF">2024-08-28T17:17:00Z</dcterms:created>
  <dcterms:modified xsi:type="dcterms:W3CDTF">2024-10-28T03:48:00Z</dcterms:modified>
</cp:coreProperties>
</file>