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64D3A" w14:textId="1A18AF48" w:rsidR="0026045A" w:rsidRPr="002F6358" w:rsidRDefault="0026045A" w:rsidP="002604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358">
        <w:rPr>
          <w:rFonts w:ascii="Times New Roman" w:hAnsi="Times New Roman" w:cs="Times New Roman"/>
          <w:b/>
          <w:bCs/>
          <w:sz w:val="28"/>
          <w:szCs w:val="28"/>
        </w:rPr>
        <w:t>Assignment-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74DD6F77" w14:textId="77777777" w:rsidR="006D46D4" w:rsidRDefault="006D46D4" w:rsidP="002604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6D4">
        <w:rPr>
          <w:rFonts w:ascii="Times New Roman" w:hAnsi="Times New Roman" w:cs="Times New Roman"/>
          <w:sz w:val="24"/>
          <w:szCs w:val="24"/>
        </w:rPr>
        <w:t>Derive the total current equation for a diode with neat diagrams.</w:t>
      </w:r>
    </w:p>
    <w:p w14:paraId="5A0098E0" w14:textId="77777777" w:rsidR="006D46D4" w:rsidRDefault="006D46D4" w:rsidP="006D46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8472625"/>
      <w:r w:rsidRPr="00942C4C">
        <w:rPr>
          <w:rFonts w:ascii="Times New Roman" w:hAnsi="Times New Roman" w:cs="Times New Roman"/>
          <w:sz w:val="24"/>
          <w:szCs w:val="24"/>
        </w:rPr>
        <w:t xml:space="preserve">A diode operating at 300 °K a </w:t>
      </w:r>
      <w:proofErr w:type="spellStart"/>
      <w:r w:rsidRPr="00942C4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42C4C">
        <w:rPr>
          <w:rFonts w:ascii="Times New Roman" w:hAnsi="Times New Roman" w:cs="Times New Roman"/>
          <w:sz w:val="24"/>
          <w:szCs w:val="24"/>
        </w:rPr>
        <w:t xml:space="preserve"> forward voltage of 0.4 V carries a current of 10 mA. When voltage is changed to 0.42 V, the current becomes twice. Calculate the value of reverse saturation current and η for the diode.</w:t>
      </w:r>
    </w:p>
    <w:bookmarkEnd w:id="0"/>
    <w:p w14:paraId="420D7A65" w14:textId="41159AB9" w:rsidR="0026045A" w:rsidRDefault="0026045A" w:rsidP="002604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605C">
        <w:rPr>
          <w:rFonts w:ascii="Times New Roman" w:hAnsi="Times New Roman" w:cs="Times New Roman"/>
          <w:sz w:val="24"/>
          <w:szCs w:val="24"/>
        </w:rPr>
        <w:t>With neat sketches explain the operation of a full wave rectifier and derive the expression for its ripple factor and efficiency.</w:t>
      </w:r>
      <w:r w:rsidRPr="004A605C">
        <w:rPr>
          <w:rFonts w:ascii="Times New Roman" w:hAnsi="Times New Roman" w:cs="Times New Roman"/>
          <w:sz w:val="24"/>
          <w:szCs w:val="24"/>
        </w:rPr>
        <w:tab/>
      </w:r>
    </w:p>
    <w:p w14:paraId="49623A79" w14:textId="2A0AFDF1" w:rsidR="006D46D4" w:rsidRDefault="00EA0097" w:rsidP="002604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="006D46D4" w:rsidRPr="006D46D4">
        <w:rPr>
          <w:rFonts w:ascii="Times New Roman" w:hAnsi="Times New Roman" w:cs="Times New Roman"/>
          <w:sz w:val="24"/>
          <w:szCs w:val="24"/>
        </w:rPr>
        <w:t xml:space="preserve"> the series positive and series negative clipper with their transfer characteristics.</w:t>
      </w:r>
    </w:p>
    <w:p w14:paraId="31AE0D67" w14:textId="38BD1883" w:rsidR="0026045A" w:rsidRPr="004A605C" w:rsidRDefault="0026045A" w:rsidP="002604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605C">
        <w:rPr>
          <w:rFonts w:ascii="Times New Roman" w:hAnsi="Times New Roman" w:cs="Times New Roman"/>
          <w:sz w:val="24"/>
          <w:szCs w:val="24"/>
        </w:rPr>
        <w:t>Draw the circuit diagram of the NPN transistor in CE configuration. With neat sketches and necessary equations, describe its static input-output characteristics and clearly indicate the cut-off, saturation, and active regions on the output characteristics.</w:t>
      </w:r>
    </w:p>
    <w:p w14:paraId="7D73781E" w14:textId="77777777" w:rsidR="00114E98" w:rsidRDefault="00114E98"/>
    <w:sectPr w:rsidR="00114E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A2454"/>
    <w:multiLevelType w:val="hybridMultilevel"/>
    <w:tmpl w:val="D9564B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682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E2"/>
    <w:rsid w:val="00114E98"/>
    <w:rsid w:val="001E5F01"/>
    <w:rsid w:val="0026045A"/>
    <w:rsid w:val="004B1E54"/>
    <w:rsid w:val="006D46D4"/>
    <w:rsid w:val="0072360F"/>
    <w:rsid w:val="00852759"/>
    <w:rsid w:val="00C35AB0"/>
    <w:rsid w:val="00D34FE2"/>
    <w:rsid w:val="00EA0097"/>
    <w:rsid w:val="00E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6F849"/>
  <w15:chartTrackingRefBased/>
  <w15:docId w15:val="{83F25455-971E-421F-BB58-C40225AF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45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Shaker  Arrabotu - [CB.EN.D*ECE21004-PT]</dc:creator>
  <cp:keywords/>
  <dc:description/>
  <cp:lastModifiedBy>Chandra Shaker  Arrabotu - [CB.EN.D*ECE21004-PT]</cp:lastModifiedBy>
  <cp:revision>4</cp:revision>
  <dcterms:created xsi:type="dcterms:W3CDTF">2023-10-17T16:35:00Z</dcterms:created>
  <dcterms:modified xsi:type="dcterms:W3CDTF">2023-10-17T18:12:00Z</dcterms:modified>
</cp:coreProperties>
</file>