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06" w:type="dxa"/>
        <w:shd w:val="clear" w:color="auto" w:fill="FFFFFF"/>
        <w:tblCellMar>
          <w:left w:w="0" w:type="dxa"/>
          <w:right w:w="0" w:type="dxa"/>
        </w:tblCellMar>
        <w:tblLook w:val="04A0" w:firstRow="1" w:lastRow="0" w:firstColumn="1" w:lastColumn="0" w:noHBand="0" w:noVBand="1"/>
      </w:tblPr>
      <w:tblGrid>
        <w:gridCol w:w="1363"/>
        <w:gridCol w:w="3591"/>
        <w:gridCol w:w="4252"/>
      </w:tblGrid>
      <w:tr w:rsidR="00A34043" w:rsidRPr="00A34043" w14:paraId="330385AB" w14:textId="77777777" w:rsidTr="00A34043">
        <w:trPr>
          <w:trHeight w:val="308"/>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24734B63"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b/>
                <w:bCs/>
                <w:color w:val="4A4A4A"/>
                <w:sz w:val="24"/>
                <w:szCs w:val="24"/>
                <w:lang w:val="en-IN" w:eastAsia="en-IN" w:bidi="hi-IN"/>
              </w:rPr>
              <w:t>Parameter</w:t>
            </w:r>
          </w:p>
        </w:tc>
        <w:tc>
          <w:tcPr>
            <w:tcW w:w="3591"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761FDAF2"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b/>
                <w:bCs/>
                <w:color w:val="4A4A4A"/>
                <w:sz w:val="24"/>
                <w:szCs w:val="24"/>
                <w:lang w:val="en-IN" w:eastAsia="en-IN" w:bidi="hi-IN"/>
              </w:rPr>
              <w:t>Supervised Learning</w:t>
            </w:r>
          </w:p>
        </w:tc>
        <w:tc>
          <w:tcPr>
            <w:tcW w:w="425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3F1F68C8"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b/>
                <w:bCs/>
                <w:color w:val="4A4A4A"/>
                <w:sz w:val="24"/>
                <w:szCs w:val="24"/>
                <w:lang w:val="en-IN" w:eastAsia="en-IN" w:bidi="hi-IN"/>
              </w:rPr>
              <w:t>Unsupervised Learning</w:t>
            </w:r>
          </w:p>
        </w:tc>
      </w:tr>
      <w:tr w:rsidR="00A34043" w:rsidRPr="00A34043" w14:paraId="7E24A8CC" w14:textId="77777777" w:rsidTr="00A34043">
        <w:trPr>
          <w:trHeight w:val="1255"/>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292BAFC3"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Training Data</w:t>
            </w:r>
            <w:r w:rsidRPr="00A34043">
              <w:rPr>
                <w:rFonts w:ascii="Times New Roman" w:eastAsia="Times New Roman" w:hAnsi="Times New Roman" w:cs="Times New Roman"/>
                <w:color w:val="4A4A4A"/>
                <w:sz w:val="24"/>
                <w:szCs w:val="24"/>
                <w:lang w:val="en-IN" w:eastAsia="en-IN" w:bidi="hi-IN"/>
              </w:rPr>
              <w:br/>
            </w:r>
            <w:r w:rsidRPr="00A34043">
              <w:rPr>
                <w:rFonts w:ascii="Times New Roman" w:eastAsia="Times New Roman" w:hAnsi="Times New Roman" w:cs="Times New Roman"/>
                <w:color w:val="4A4A4A"/>
                <w:sz w:val="24"/>
                <w:szCs w:val="24"/>
                <w:lang w:val="en-IN" w:eastAsia="en-IN" w:bidi="hi-IN"/>
              </w:rPr>
              <w:br/>
            </w:r>
            <w:r w:rsidRPr="00A34043">
              <w:rPr>
                <w:rFonts w:ascii="Tahoma" w:eastAsia="Times New Roman" w:hAnsi="Tahoma" w:cs="Tahoma"/>
                <w:color w:val="4A4A4A"/>
                <w:sz w:val="24"/>
                <w:szCs w:val="24"/>
                <w:lang w:val="en-IN" w:eastAsia="en-IN" w:bidi="hi-IN"/>
              </w:rPr>
              <w:t>﻿</w:t>
            </w:r>
          </w:p>
        </w:tc>
        <w:tc>
          <w:tcPr>
            <w:tcW w:w="3591"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C029FFD"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 xml:space="preserve">Supervised learning requires </w:t>
            </w:r>
            <w:proofErr w:type="spellStart"/>
            <w:r w:rsidRPr="00A34043">
              <w:rPr>
                <w:rFonts w:ascii="Times New Roman" w:eastAsia="Times New Roman" w:hAnsi="Times New Roman" w:cs="Times New Roman"/>
                <w:color w:val="4A4A4A"/>
                <w:sz w:val="24"/>
                <w:szCs w:val="24"/>
                <w:lang w:val="en-IN" w:eastAsia="en-IN" w:bidi="hi-IN"/>
              </w:rPr>
              <w:t>labeled</w:t>
            </w:r>
            <w:proofErr w:type="spellEnd"/>
            <w:r w:rsidRPr="00A34043">
              <w:rPr>
                <w:rFonts w:ascii="Times New Roman" w:eastAsia="Times New Roman" w:hAnsi="Times New Roman" w:cs="Times New Roman"/>
                <w:color w:val="4A4A4A"/>
                <w:sz w:val="24"/>
                <w:szCs w:val="24"/>
                <w:lang w:val="en-IN" w:eastAsia="en-IN" w:bidi="hi-IN"/>
              </w:rPr>
              <w:t xml:space="preserve"> training data, where each input instance is associated with a corresponding target output or label.</w:t>
            </w:r>
          </w:p>
        </w:tc>
        <w:tc>
          <w:tcPr>
            <w:tcW w:w="425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BC05FB6"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 xml:space="preserve">Unsupervised learning operates on </w:t>
            </w:r>
            <w:proofErr w:type="spellStart"/>
            <w:r w:rsidRPr="00A34043">
              <w:rPr>
                <w:rFonts w:ascii="Times New Roman" w:eastAsia="Times New Roman" w:hAnsi="Times New Roman" w:cs="Times New Roman"/>
                <w:color w:val="4A4A4A"/>
                <w:sz w:val="24"/>
                <w:szCs w:val="24"/>
                <w:lang w:val="en-IN" w:eastAsia="en-IN" w:bidi="hi-IN"/>
              </w:rPr>
              <w:t>unlabeled</w:t>
            </w:r>
            <w:proofErr w:type="spellEnd"/>
            <w:r w:rsidRPr="00A34043">
              <w:rPr>
                <w:rFonts w:ascii="Times New Roman" w:eastAsia="Times New Roman" w:hAnsi="Times New Roman" w:cs="Times New Roman"/>
                <w:color w:val="4A4A4A"/>
                <w:sz w:val="24"/>
                <w:szCs w:val="24"/>
                <w:lang w:val="en-IN" w:eastAsia="en-IN" w:bidi="hi-IN"/>
              </w:rPr>
              <w:t xml:space="preserve"> training data, where input instances are provided without any corresponding target output or labels.</w:t>
            </w:r>
            <w:r w:rsidRPr="00A34043">
              <w:rPr>
                <w:rFonts w:ascii="Times New Roman" w:eastAsia="Times New Roman" w:hAnsi="Times New Roman" w:cs="Times New Roman"/>
                <w:color w:val="4A4A4A"/>
                <w:sz w:val="24"/>
                <w:szCs w:val="24"/>
                <w:lang w:val="en-IN" w:eastAsia="en-IN" w:bidi="hi-IN"/>
              </w:rPr>
              <w:br/>
            </w:r>
            <w:r w:rsidRPr="00A34043">
              <w:rPr>
                <w:rFonts w:ascii="Tahoma" w:eastAsia="Times New Roman" w:hAnsi="Tahoma" w:cs="Tahoma"/>
                <w:color w:val="4A4A4A"/>
                <w:sz w:val="24"/>
                <w:szCs w:val="24"/>
                <w:lang w:val="en-IN" w:eastAsia="en-IN" w:bidi="hi-IN"/>
              </w:rPr>
              <w:t>﻿</w:t>
            </w:r>
          </w:p>
        </w:tc>
      </w:tr>
      <w:tr w:rsidR="00A34043" w:rsidRPr="00A34043" w14:paraId="2FEF8A80" w14:textId="77777777" w:rsidTr="00A34043">
        <w:trPr>
          <w:trHeight w:val="1255"/>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F6C9896"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Goal</w:t>
            </w:r>
            <w:r w:rsidRPr="00A34043">
              <w:rPr>
                <w:rFonts w:ascii="Times New Roman" w:eastAsia="Times New Roman" w:hAnsi="Times New Roman" w:cs="Times New Roman"/>
                <w:color w:val="4A4A4A"/>
                <w:sz w:val="24"/>
                <w:szCs w:val="24"/>
                <w:lang w:val="en-IN" w:eastAsia="en-IN" w:bidi="hi-IN"/>
              </w:rPr>
              <w:br/>
            </w:r>
            <w:r w:rsidRPr="00A34043">
              <w:rPr>
                <w:rFonts w:ascii="Times New Roman" w:eastAsia="Times New Roman" w:hAnsi="Times New Roman" w:cs="Times New Roman"/>
                <w:color w:val="4A4A4A"/>
                <w:sz w:val="24"/>
                <w:szCs w:val="24"/>
                <w:lang w:val="en-IN" w:eastAsia="en-IN" w:bidi="hi-IN"/>
              </w:rPr>
              <w:br/>
            </w:r>
            <w:r w:rsidRPr="00A34043">
              <w:rPr>
                <w:rFonts w:ascii="Times New Roman" w:eastAsia="Times New Roman" w:hAnsi="Times New Roman" w:cs="Times New Roman"/>
                <w:color w:val="4A4A4A"/>
                <w:sz w:val="24"/>
                <w:szCs w:val="24"/>
                <w:lang w:val="en-IN" w:eastAsia="en-IN" w:bidi="hi-IN"/>
              </w:rPr>
              <w:br/>
            </w:r>
            <w:r w:rsidRPr="00A34043">
              <w:rPr>
                <w:rFonts w:ascii="Tahoma" w:eastAsia="Times New Roman" w:hAnsi="Tahoma" w:cs="Tahoma"/>
                <w:color w:val="4A4A4A"/>
                <w:sz w:val="24"/>
                <w:szCs w:val="24"/>
                <w:lang w:val="en-IN" w:eastAsia="en-IN" w:bidi="hi-IN"/>
              </w:rPr>
              <w:t>﻿</w:t>
            </w:r>
          </w:p>
        </w:tc>
        <w:tc>
          <w:tcPr>
            <w:tcW w:w="3591"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426A3B5"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The goal of supervised learning is to learn a mapping function that can predict the correct output for new, unseen input instances.</w:t>
            </w:r>
          </w:p>
        </w:tc>
        <w:tc>
          <w:tcPr>
            <w:tcW w:w="425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39634234"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The goal of unsupervised learning is to discover patterns, structures, or relationships within the data, without any prior knowledge of the desired output.</w:t>
            </w:r>
            <w:r w:rsidRPr="00A34043">
              <w:rPr>
                <w:rFonts w:ascii="Times New Roman" w:eastAsia="Times New Roman" w:hAnsi="Times New Roman" w:cs="Times New Roman"/>
                <w:color w:val="4A4A4A"/>
                <w:sz w:val="24"/>
                <w:szCs w:val="24"/>
                <w:lang w:val="en-IN" w:eastAsia="en-IN" w:bidi="hi-IN"/>
              </w:rPr>
              <w:br/>
            </w:r>
            <w:r w:rsidRPr="00A34043">
              <w:rPr>
                <w:rFonts w:ascii="Tahoma" w:eastAsia="Times New Roman" w:hAnsi="Tahoma" w:cs="Tahoma"/>
                <w:color w:val="4A4A4A"/>
                <w:sz w:val="24"/>
                <w:szCs w:val="24"/>
                <w:lang w:val="en-IN" w:eastAsia="en-IN" w:bidi="hi-IN"/>
              </w:rPr>
              <w:t>﻿</w:t>
            </w:r>
          </w:p>
        </w:tc>
      </w:tr>
      <w:tr w:rsidR="00A34043" w:rsidRPr="00A34043" w14:paraId="6B0EFCBC" w14:textId="77777777" w:rsidTr="00A34043">
        <w:trPr>
          <w:trHeight w:val="1573"/>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13A12087"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Feedback</w:t>
            </w:r>
            <w:r w:rsidRPr="00A34043">
              <w:rPr>
                <w:rFonts w:ascii="Times New Roman" w:eastAsia="Times New Roman" w:hAnsi="Times New Roman" w:cs="Times New Roman"/>
                <w:color w:val="4A4A4A"/>
                <w:sz w:val="24"/>
                <w:szCs w:val="24"/>
                <w:lang w:val="en-IN" w:eastAsia="en-IN" w:bidi="hi-IN"/>
              </w:rPr>
              <w:br/>
            </w:r>
            <w:r w:rsidRPr="00A34043">
              <w:rPr>
                <w:rFonts w:ascii="Times New Roman" w:eastAsia="Times New Roman" w:hAnsi="Times New Roman" w:cs="Times New Roman"/>
                <w:color w:val="4A4A4A"/>
                <w:sz w:val="24"/>
                <w:szCs w:val="24"/>
                <w:lang w:val="en-IN" w:eastAsia="en-IN" w:bidi="hi-IN"/>
              </w:rPr>
              <w:br/>
            </w:r>
            <w:r w:rsidRPr="00A34043">
              <w:rPr>
                <w:rFonts w:ascii="Times New Roman" w:eastAsia="Times New Roman" w:hAnsi="Times New Roman" w:cs="Times New Roman"/>
                <w:color w:val="4A4A4A"/>
                <w:sz w:val="24"/>
                <w:szCs w:val="24"/>
                <w:lang w:val="en-IN" w:eastAsia="en-IN" w:bidi="hi-IN"/>
              </w:rPr>
              <w:br/>
            </w:r>
            <w:r w:rsidRPr="00A34043">
              <w:rPr>
                <w:rFonts w:ascii="Times New Roman" w:eastAsia="Times New Roman" w:hAnsi="Times New Roman" w:cs="Times New Roman"/>
                <w:color w:val="4A4A4A"/>
                <w:sz w:val="24"/>
                <w:szCs w:val="24"/>
                <w:lang w:val="en-IN" w:eastAsia="en-IN" w:bidi="hi-IN"/>
              </w:rPr>
              <w:br/>
            </w:r>
            <w:r w:rsidRPr="00A34043">
              <w:rPr>
                <w:rFonts w:ascii="Tahoma" w:eastAsia="Times New Roman" w:hAnsi="Tahoma" w:cs="Tahoma"/>
                <w:color w:val="4A4A4A"/>
                <w:sz w:val="24"/>
                <w:szCs w:val="24"/>
                <w:lang w:val="en-IN" w:eastAsia="en-IN" w:bidi="hi-IN"/>
              </w:rPr>
              <w:t>﻿</w:t>
            </w:r>
          </w:p>
        </w:tc>
        <w:tc>
          <w:tcPr>
            <w:tcW w:w="3591"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27698E39"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During training, the algorithm receives feedback in the form of the correct labels, allowing it to adjust its parameters to minimize the prediction error.</w:t>
            </w:r>
          </w:p>
        </w:tc>
        <w:tc>
          <w:tcPr>
            <w:tcW w:w="425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1781D682"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Unsupervised learning algorithms do not receive explicit feedback during training since there are no labels available.</w:t>
            </w:r>
            <w:r w:rsidRPr="00A34043">
              <w:rPr>
                <w:rFonts w:ascii="Times New Roman" w:eastAsia="Times New Roman" w:hAnsi="Times New Roman" w:cs="Times New Roman"/>
                <w:color w:val="4A4A4A"/>
                <w:sz w:val="24"/>
                <w:szCs w:val="24"/>
                <w:lang w:val="en-IN" w:eastAsia="en-IN" w:bidi="hi-IN"/>
              </w:rPr>
              <w:br/>
            </w:r>
            <w:r w:rsidRPr="00A34043">
              <w:rPr>
                <w:rFonts w:ascii="Times New Roman" w:eastAsia="Times New Roman" w:hAnsi="Times New Roman" w:cs="Times New Roman"/>
                <w:color w:val="4A4A4A"/>
                <w:sz w:val="24"/>
                <w:szCs w:val="24"/>
                <w:lang w:val="en-IN" w:eastAsia="en-IN" w:bidi="hi-IN"/>
              </w:rPr>
              <w:br/>
            </w:r>
            <w:r w:rsidRPr="00A34043">
              <w:rPr>
                <w:rFonts w:ascii="Tahoma" w:eastAsia="Times New Roman" w:hAnsi="Tahoma" w:cs="Tahoma"/>
                <w:color w:val="4A4A4A"/>
                <w:sz w:val="24"/>
                <w:szCs w:val="24"/>
                <w:lang w:val="en-IN" w:eastAsia="en-IN" w:bidi="hi-IN"/>
              </w:rPr>
              <w:t>﻿</w:t>
            </w:r>
          </w:p>
        </w:tc>
      </w:tr>
      <w:tr w:rsidR="00A34043" w:rsidRPr="00A34043" w14:paraId="63B4029D" w14:textId="77777777" w:rsidTr="00A34043">
        <w:trPr>
          <w:trHeight w:val="1882"/>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3902AB63"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Evaluation</w:t>
            </w:r>
            <w:r w:rsidRPr="00A34043">
              <w:rPr>
                <w:rFonts w:ascii="Times New Roman" w:eastAsia="Times New Roman" w:hAnsi="Times New Roman" w:cs="Times New Roman"/>
                <w:color w:val="4A4A4A"/>
                <w:sz w:val="24"/>
                <w:szCs w:val="24"/>
                <w:lang w:val="en-IN" w:eastAsia="en-IN" w:bidi="hi-IN"/>
              </w:rPr>
              <w:br/>
            </w:r>
            <w:r w:rsidRPr="00A34043">
              <w:rPr>
                <w:rFonts w:ascii="Times New Roman" w:eastAsia="Times New Roman" w:hAnsi="Times New Roman" w:cs="Times New Roman"/>
                <w:color w:val="4A4A4A"/>
                <w:sz w:val="24"/>
                <w:szCs w:val="24"/>
                <w:lang w:val="en-IN" w:eastAsia="en-IN" w:bidi="hi-IN"/>
              </w:rPr>
              <w:br/>
            </w:r>
            <w:r w:rsidRPr="00A34043">
              <w:rPr>
                <w:rFonts w:ascii="Times New Roman" w:eastAsia="Times New Roman" w:hAnsi="Times New Roman" w:cs="Times New Roman"/>
                <w:color w:val="4A4A4A"/>
                <w:sz w:val="24"/>
                <w:szCs w:val="24"/>
                <w:lang w:val="en-IN" w:eastAsia="en-IN" w:bidi="hi-IN"/>
              </w:rPr>
              <w:br/>
            </w:r>
            <w:r w:rsidRPr="00A34043">
              <w:rPr>
                <w:rFonts w:ascii="Times New Roman" w:eastAsia="Times New Roman" w:hAnsi="Times New Roman" w:cs="Times New Roman"/>
                <w:color w:val="4A4A4A"/>
                <w:sz w:val="24"/>
                <w:szCs w:val="24"/>
                <w:lang w:val="en-IN" w:eastAsia="en-IN" w:bidi="hi-IN"/>
              </w:rPr>
              <w:br/>
            </w:r>
            <w:r w:rsidRPr="00A34043">
              <w:rPr>
                <w:rFonts w:ascii="Tahoma" w:eastAsia="Times New Roman" w:hAnsi="Tahoma" w:cs="Tahoma"/>
                <w:color w:val="4A4A4A"/>
                <w:sz w:val="24"/>
                <w:szCs w:val="24"/>
                <w:lang w:val="en-IN" w:eastAsia="en-IN" w:bidi="hi-IN"/>
              </w:rPr>
              <w:t>﻿</w:t>
            </w:r>
          </w:p>
        </w:tc>
        <w:tc>
          <w:tcPr>
            <w:tcW w:w="3591"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3675CECE"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Supervised learning models are typically evaluated based on their prediction accuracy or other metrics that compare the predicted labels with the ground truth labels.</w:t>
            </w:r>
          </w:p>
        </w:tc>
        <w:tc>
          <w:tcPr>
            <w:tcW w:w="425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08B8682"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Evaluating unsupervised learning models can be more subjective and challenging since there are no ground truth labels to compare against. Evaluation often relies on qualitative assessments, visualization, or downstream tasks that benefit from the learned representations.</w:t>
            </w:r>
          </w:p>
        </w:tc>
      </w:tr>
      <w:tr w:rsidR="00A34043" w:rsidRPr="00A34043" w14:paraId="4E619A5D" w14:textId="77777777" w:rsidTr="00A34043">
        <w:trPr>
          <w:trHeight w:val="1255"/>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BD535A1"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Examples</w:t>
            </w:r>
            <w:r w:rsidRPr="00A34043">
              <w:rPr>
                <w:rFonts w:ascii="Times New Roman" w:eastAsia="Times New Roman" w:hAnsi="Times New Roman" w:cs="Times New Roman"/>
                <w:color w:val="4A4A4A"/>
                <w:sz w:val="24"/>
                <w:szCs w:val="24"/>
                <w:lang w:val="en-IN" w:eastAsia="en-IN" w:bidi="hi-IN"/>
              </w:rPr>
              <w:br/>
            </w:r>
            <w:r w:rsidRPr="00A34043">
              <w:rPr>
                <w:rFonts w:ascii="Times New Roman" w:eastAsia="Times New Roman" w:hAnsi="Times New Roman" w:cs="Times New Roman"/>
                <w:color w:val="4A4A4A"/>
                <w:sz w:val="24"/>
                <w:szCs w:val="24"/>
                <w:lang w:val="en-IN" w:eastAsia="en-IN" w:bidi="hi-IN"/>
              </w:rPr>
              <w:br/>
            </w:r>
            <w:r w:rsidRPr="00A34043">
              <w:rPr>
                <w:rFonts w:ascii="Times New Roman" w:eastAsia="Times New Roman" w:hAnsi="Times New Roman" w:cs="Times New Roman"/>
                <w:color w:val="4A4A4A"/>
                <w:sz w:val="24"/>
                <w:szCs w:val="24"/>
                <w:lang w:val="en-IN" w:eastAsia="en-IN" w:bidi="hi-IN"/>
              </w:rPr>
              <w:br/>
            </w:r>
            <w:r w:rsidRPr="00A34043">
              <w:rPr>
                <w:rFonts w:ascii="Tahoma" w:eastAsia="Times New Roman" w:hAnsi="Tahoma" w:cs="Tahoma"/>
                <w:color w:val="4A4A4A"/>
                <w:sz w:val="24"/>
                <w:szCs w:val="24"/>
                <w:lang w:val="en-IN" w:eastAsia="en-IN" w:bidi="hi-IN"/>
              </w:rPr>
              <w:t>﻿</w:t>
            </w:r>
          </w:p>
        </w:tc>
        <w:tc>
          <w:tcPr>
            <w:tcW w:w="3591"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D7706E2"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Classification (predicting discrete labels) and regression (predicting continuous values) are common tasks in supervised learning.</w:t>
            </w:r>
          </w:p>
        </w:tc>
        <w:tc>
          <w:tcPr>
            <w:tcW w:w="425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2A4FB1B8" w14:textId="77777777" w:rsidR="00A34043" w:rsidRPr="00A34043" w:rsidRDefault="00A34043" w:rsidP="00A34043">
            <w:pPr>
              <w:spacing w:after="0" w:line="240" w:lineRule="auto"/>
              <w:rPr>
                <w:rFonts w:ascii="Times New Roman" w:eastAsia="Times New Roman" w:hAnsi="Times New Roman" w:cs="Times New Roman"/>
                <w:color w:val="4A4A4A"/>
                <w:sz w:val="24"/>
                <w:szCs w:val="24"/>
                <w:lang w:val="en-IN" w:eastAsia="en-IN" w:bidi="hi-IN"/>
              </w:rPr>
            </w:pPr>
            <w:r w:rsidRPr="00A34043">
              <w:rPr>
                <w:rFonts w:ascii="Times New Roman" w:eastAsia="Times New Roman" w:hAnsi="Times New Roman" w:cs="Times New Roman"/>
                <w:color w:val="4A4A4A"/>
                <w:sz w:val="24"/>
                <w:szCs w:val="24"/>
                <w:lang w:val="en-IN" w:eastAsia="en-IN" w:bidi="hi-IN"/>
              </w:rPr>
              <w:t>Clustering, dimensionality reduction, and anomaly detection are common tasks in unsupervised learning.</w:t>
            </w:r>
          </w:p>
        </w:tc>
      </w:tr>
    </w:tbl>
    <w:p w14:paraId="779C96B8" w14:textId="77777777" w:rsidR="00A34043" w:rsidRDefault="00A34043" w:rsidP="00357287">
      <w:pPr>
        <w:jc w:val="center"/>
      </w:pPr>
    </w:p>
    <w:p w14:paraId="33B86DDE" w14:textId="14B4D002" w:rsidR="00A34043" w:rsidRPr="00A34043" w:rsidRDefault="00A34043" w:rsidP="00357287">
      <w:pPr>
        <w:jc w:val="center"/>
        <w:rPr>
          <w:rFonts w:ascii="Times New Roman" w:hAnsi="Times New Roman" w:cs="Times New Roman"/>
          <w:sz w:val="24"/>
          <w:szCs w:val="24"/>
        </w:rPr>
      </w:pPr>
      <w:r w:rsidRPr="00A34043">
        <w:rPr>
          <w:rFonts w:ascii="Times New Roman" w:hAnsi="Times New Roman" w:cs="Times New Roman"/>
          <w:sz w:val="24"/>
          <w:szCs w:val="24"/>
        </w:rPr>
        <w:t>Differences between Supervised Learning and Unsupervised Learning</w:t>
      </w:r>
    </w:p>
    <w:sectPr w:rsidR="00A34043" w:rsidRPr="00A340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9A98D" w14:textId="77777777" w:rsidR="00FC78FD" w:rsidRDefault="00FC78FD" w:rsidP="00357287">
      <w:pPr>
        <w:spacing w:after="0" w:line="240" w:lineRule="auto"/>
      </w:pPr>
      <w:r>
        <w:separator/>
      </w:r>
    </w:p>
  </w:endnote>
  <w:endnote w:type="continuationSeparator" w:id="0">
    <w:p w14:paraId="0268CDEB" w14:textId="77777777" w:rsidR="00FC78FD" w:rsidRDefault="00FC78FD" w:rsidP="00357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A8C75" w14:textId="77777777" w:rsidR="00FC78FD" w:rsidRDefault="00FC78FD" w:rsidP="00357287">
      <w:pPr>
        <w:spacing w:after="0" w:line="240" w:lineRule="auto"/>
      </w:pPr>
      <w:r>
        <w:separator/>
      </w:r>
    </w:p>
  </w:footnote>
  <w:footnote w:type="continuationSeparator" w:id="0">
    <w:p w14:paraId="01F36249" w14:textId="77777777" w:rsidR="00FC78FD" w:rsidRDefault="00FC78FD" w:rsidP="003572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5E1"/>
    <w:rsid w:val="00114E98"/>
    <w:rsid w:val="00357287"/>
    <w:rsid w:val="00362511"/>
    <w:rsid w:val="004B1E54"/>
    <w:rsid w:val="005F55E1"/>
    <w:rsid w:val="00852759"/>
    <w:rsid w:val="00A34043"/>
    <w:rsid w:val="00C35AB0"/>
    <w:rsid w:val="00EF7DF6"/>
    <w:rsid w:val="00FC78F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FA8B4"/>
  <w15:chartTrackingRefBased/>
  <w15:docId w15:val="{015E04FC-674D-41C7-AAB0-7C025E87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287"/>
    <w:pPr>
      <w:spacing w:after="200" w:line="276" w:lineRule="auto"/>
    </w:pPr>
    <w:rPr>
      <w:rFonts w:eastAsiaTheme="minorEastAsia"/>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7287"/>
    <w:pPr>
      <w:spacing w:after="0" w:line="240" w:lineRule="auto"/>
    </w:pPr>
    <w:rPr>
      <w:rFonts w:eastAsiaTheme="minorEastAsia"/>
      <w:kern w:val="0"/>
      <w:lang w:val="en-US"/>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357287"/>
    <w:rPr>
      <w:b/>
      <w:bCs/>
    </w:rPr>
  </w:style>
  <w:style w:type="paragraph" w:styleId="Header">
    <w:name w:val="header"/>
    <w:basedOn w:val="Normal"/>
    <w:link w:val="HeaderChar"/>
    <w:uiPriority w:val="99"/>
    <w:unhideWhenUsed/>
    <w:rsid w:val="003572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287"/>
    <w:rPr>
      <w:rFonts w:eastAsiaTheme="minorEastAsia"/>
      <w:kern w:val="0"/>
      <w:lang w:val="en-US"/>
      <w14:ligatures w14:val="none"/>
    </w:rPr>
  </w:style>
  <w:style w:type="paragraph" w:styleId="Footer">
    <w:name w:val="footer"/>
    <w:basedOn w:val="Normal"/>
    <w:link w:val="FooterChar"/>
    <w:uiPriority w:val="99"/>
    <w:unhideWhenUsed/>
    <w:rsid w:val="003572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287"/>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3541">
      <w:bodyDiv w:val="1"/>
      <w:marLeft w:val="0"/>
      <w:marRight w:val="0"/>
      <w:marTop w:val="0"/>
      <w:marBottom w:val="0"/>
      <w:divBdr>
        <w:top w:val="none" w:sz="0" w:space="0" w:color="auto"/>
        <w:left w:val="none" w:sz="0" w:space="0" w:color="auto"/>
        <w:bottom w:val="none" w:sz="0" w:space="0" w:color="auto"/>
        <w:right w:val="none" w:sz="0" w:space="0" w:color="auto"/>
      </w:divBdr>
    </w:div>
    <w:div w:id="1126460461">
      <w:bodyDiv w:val="1"/>
      <w:marLeft w:val="0"/>
      <w:marRight w:val="0"/>
      <w:marTop w:val="0"/>
      <w:marBottom w:val="0"/>
      <w:divBdr>
        <w:top w:val="none" w:sz="0" w:space="0" w:color="auto"/>
        <w:left w:val="none" w:sz="0" w:space="0" w:color="auto"/>
        <w:bottom w:val="none" w:sz="0" w:space="0" w:color="auto"/>
        <w:right w:val="none" w:sz="0" w:space="0" w:color="auto"/>
      </w:divBdr>
    </w:div>
    <w:div w:id="2032603017">
      <w:bodyDiv w:val="1"/>
      <w:marLeft w:val="0"/>
      <w:marRight w:val="0"/>
      <w:marTop w:val="0"/>
      <w:marBottom w:val="0"/>
      <w:divBdr>
        <w:top w:val="none" w:sz="0" w:space="0" w:color="auto"/>
        <w:left w:val="none" w:sz="0" w:space="0" w:color="auto"/>
        <w:bottom w:val="none" w:sz="0" w:space="0" w:color="auto"/>
        <w:right w:val="none" w:sz="0" w:space="0" w:color="auto"/>
      </w:divBdr>
    </w:div>
    <w:div w:id="213255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Shaker Arrabotu</dc:creator>
  <cp:keywords/>
  <dc:description/>
  <cp:lastModifiedBy>Chandra Shaker Arrabotu</cp:lastModifiedBy>
  <cp:revision>3</cp:revision>
  <dcterms:created xsi:type="dcterms:W3CDTF">2023-08-01T18:20:00Z</dcterms:created>
  <dcterms:modified xsi:type="dcterms:W3CDTF">2023-08-01T18:57:00Z</dcterms:modified>
</cp:coreProperties>
</file>